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A" w:rsidRPr="0040753A" w:rsidRDefault="0040753A" w:rsidP="0040753A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</w:pPr>
      <w:r w:rsidRPr="0040753A">
        <w:rPr>
          <w:rFonts w:ascii="Times New Roman" w:eastAsia="Times New Roman" w:hAnsi="Times New Roman" w:cs="Times New Roman"/>
          <w:color w:val="007961"/>
          <w:kern w:val="36"/>
          <w:sz w:val="27"/>
          <w:szCs w:val="27"/>
          <w:lang w:eastAsia="ru-RU"/>
        </w:rPr>
        <w:t>Обращение Святейшего Патриарха Кирилла к Полноте Русской Православной Церкви</w:t>
      </w:r>
      <w:bookmarkStart w:id="0" w:name="_GoBack"/>
      <w:bookmarkEnd w:id="0"/>
    </w:p>
    <w:p w:rsidR="0040753A" w:rsidRPr="0040753A" w:rsidRDefault="0040753A" w:rsidP="004075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14805" cy="1206500"/>
            <wp:effectExtent l="0" t="0" r="4445" b="0"/>
            <wp:docPr id="1" name="Рисунок 1" descr="Обращение Святейшего Патриарха Кирилла к Полноте Русской Православной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Святейшего Патриарха Кирилла к Полноте Русской Православной Церк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3A" w:rsidRPr="0040753A" w:rsidRDefault="0040753A" w:rsidP="0040753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40753A">
          <w:rPr>
            <w:rFonts w:ascii="Arial" w:eastAsia="Times New Roman" w:hAnsi="Arial" w:cs="Arial"/>
            <w:color w:val="3469B7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40753A" w:rsidRPr="0040753A" w:rsidRDefault="0040753A" w:rsidP="0040753A">
      <w:pPr>
        <w:spacing w:after="0" w:line="240" w:lineRule="auto"/>
        <w:rPr>
          <w:rFonts w:ascii="Arial" w:eastAsia="Times New Roman" w:hAnsi="Arial" w:cs="Arial"/>
          <w:color w:val="A89179"/>
          <w:sz w:val="17"/>
          <w:szCs w:val="17"/>
          <w:lang w:eastAsia="ru-RU"/>
        </w:rPr>
      </w:pPr>
      <w:r w:rsidRPr="0040753A">
        <w:rPr>
          <w:rFonts w:ascii="Arial" w:eastAsia="Times New Roman" w:hAnsi="Arial" w:cs="Arial"/>
          <w:color w:val="A89179"/>
          <w:sz w:val="17"/>
          <w:szCs w:val="17"/>
          <w:lang w:eastAsia="ru-RU"/>
        </w:rPr>
        <w:t>17 июня 2014 г. 11:00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Святейший Патриарх Московский и всея Руси Кирилл выступил с обращением к Полноте Русской Православной Церкви.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Дорогие братья и сестры, обращаюсь ныне ко всей Полноте нашей Церкви, ко всем народам исторической Руси.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может быть для нас сегодня ничего более важного, чем продолжающееся братоубийство, которое полыхает на территории Украины, унося все новые жизни.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происходит сегодня, прежде всего, в Донецкой и Луганской областях, и как следует относиться к происходящему членам нашей Святой Церкви?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южных пределах исторической Руси разгорелась ныне междоусобная брань.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кровавого конфликта ужасают. Уже не сотня, как было зимой в Киеве, а многие, многие сотни погибших, тысячи раненых и оставшихся без крова. Лишь дьявол может праздновать победу, когда в сечи сталкиваются братья, уничтожая друг друга, нанося увечья, ослабляя жизненные силы народа.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И, конечно, Русская Православная Церковь, Церковь духовно неделимой Руси, не может разделять единый народ Божий по политическому, национальному, социальному или любому иному принципу. Церковь исполняет миссию, вверенную ей Господом Иисусом Христом, а не заказы или поручения со стороны тех или иных политических сил. Тем и отличается она от некоторых религиозных по названию, но мирских по сути организаций.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Междоусобные брани уже не раз случались в нашей истории. Именно они привели к ослаблению Киевской Руси и падению разобщенных княжеств под натиском Батыя, к страшному Смутному времени в русском государстве в семнадцатом веке, к чудовищному по масштабам кровопролитию и установлению на долгие годы безбожного режима в начале века двадцатого.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Уроки истории также показывают, что междоусобная брань всегда порождает угрозу покорения Отечества внешним силам. И встарь, и ныне перед нами встает в таких случаях опасность потери подлинного суверенитета народа. Суверенитета, который выражается в возможности и способности устраивать свою жизнь на основе тех нравственных, духовных и культурных ценностей, что были вместе с Божественной благодатью восприняты нашими предками в Киевской купели Крещения Руси, взращивались и усвоялись на протяжении многовековой истории.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Обращаюсь ко всем, от кого зависит принятие решений: немедленно остановите кровопролитие, вступите в реальные переговоры для установления мира и справедливости. В междоусобной брани не может быть победителей, не может быть политических завоеваний, которые были бы дороже жизни людей.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же касается Церкви, ее оружие и ее щит — молитва и Слово Божие, которое «живо и действенно и острее всякого меча обоюдоострого» (Евр. 4:12).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Призываю всех чад Русской Православной Церкви к усиленной молитве, к сугубому хранению начавшегося поста Святых апостолов. Особый призыв — к монашеским обителям: молитесь ныне </w:t>
      </w:r>
      <w:proofErr w:type="gramStart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Господу, как умели молиться в страшные времена потрясений наши благочестивые предки; как во времена междоусобной брани умоляли Отца Небесного о ее прекращении </w:t>
      </w:r>
      <w:proofErr w:type="spellStart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подвигоположники</w:t>
      </w:r>
      <w:proofErr w:type="spellEnd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русского монашества преподобные Антоний и Феодосий Киево-Печерские, как молился о прекращении ненавистной розни мира сего примиритель русских земель преподобный Сергий Радонежский, как взывали </w:t>
      </w:r>
      <w:proofErr w:type="gramStart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</w:t>
      </w:r>
      <w:proofErr w:type="gramEnd"/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Господу во дни кровавого хаоса и гражданской войны святитель Тихон, Патриарх Всероссийский, и священномученик Владимир, митрополит Киевский.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всех храмах Церкви нашей пусть неустанно совершается теперь особая </w:t>
      </w:r>
      <w:hyperlink r:id="rId7" w:history="1">
        <w:r w:rsidRPr="0040753A">
          <w:rPr>
            <w:rFonts w:ascii="Arial" w:eastAsia="Times New Roman" w:hAnsi="Arial" w:cs="Arial"/>
            <w:color w:val="3469B7"/>
            <w:sz w:val="18"/>
            <w:szCs w:val="18"/>
            <w:u w:val="single"/>
            <w:lang w:eastAsia="ru-RU"/>
          </w:rPr>
          <w:t>молитва о мире и преодолении междоусобной брани</w:t>
        </w:r>
      </w:hyperlink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текст которой я сегодня благословил к употреблению.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«Сам же Бог мира да освятит вас во всей полноте, и ваш дух и душа и тело во всей целости да сохранится без порока» (1 Фес. 5:23).</w:t>
      </w:r>
    </w:p>
    <w:p w:rsidR="0040753A" w:rsidRPr="0040753A" w:rsidRDefault="0040753A" w:rsidP="0040753A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75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Пресс-служба Патриарха Московского и всея Руси</w:t>
      </w:r>
    </w:p>
    <w:p w:rsidR="00304287" w:rsidRDefault="00304287"/>
    <w:sectPr w:rsidR="0030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A"/>
    <w:rsid w:val="00304287"/>
    <w:rsid w:val="0040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53A"/>
    <w:rPr>
      <w:color w:val="0000FF"/>
      <w:u w:val="single"/>
    </w:rPr>
  </w:style>
  <w:style w:type="paragraph" w:customStyle="1" w:styleId="text">
    <w:name w:val="text"/>
    <w:basedOn w:val="a"/>
    <w:rsid w:val="0040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753A"/>
    <w:rPr>
      <w:i/>
      <w:iCs/>
    </w:rPr>
  </w:style>
  <w:style w:type="character" w:customStyle="1" w:styleId="apple-converted-space">
    <w:name w:val="apple-converted-space"/>
    <w:basedOn w:val="a0"/>
    <w:rsid w:val="0040753A"/>
  </w:style>
  <w:style w:type="character" w:styleId="a5">
    <w:name w:val="Strong"/>
    <w:basedOn w:val="a0"/>
    <w:uiPriority w:val="22"/>
    <w:qFormat/>
    <w:rsid w:val="004075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53A"/>
    <w:rPr>
      <w:color w:val="0000FF"/>
      <w:u w:val="single"/>
    </w:rPr>
  </w:style>
  <w:style w:type="paragraph" w:customStyle="1" w:styleId="text">
    <w:name w:val="text"/>
    <w:basedOn w:val="a"/>
    <w:rsid w:val="0040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753A"/>
    <w:rPr>
      <w:i/>
      <w:iCs/>
    </w:rPr>
  </w:style>
  <w:style w:type="character" w:customStyle="1" w:styleId="apple-converted-space">
    <w:name w:val="apple-converted-space"/>
    <w:basedOn w:val="a0"/>
    <w:rsid w:val="0040753A"/>
  </w:style>
  <w:style w:type="character" w:styleId="a5">
    <w:name w:val="Strong"/>
    <w:basedOn w:val="a0"/>
    <w:uiPriority w:val="22"/>
    <w:qFormat/>
    <w:rsid w:val="004075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36750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print/367501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dyumka1988@yandex.ru</dc:creator>
  <cp:lastModifiedBy>dyumka1988@yandex.ru</cp:lastModifiedBy>
  <cp:revision>1</cp:revision>
  <dcterms:created xsi:type="dcterms:W3CDTF">2014-08-14T23:45:00Z</dcterms:created>
  <dcterms:modified xsi:type="dcterms:W3CDTF">2014-08-14T23:46:00Z</dcterms:modified>
</cp:coreProperties>
</file>